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23" w:rsidRPr="00407223" w:rsidRDefault="00407223" w:rsidP="004072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4072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για μεταβολή ποσοστού</w:t>
      </w:r>
    </w:p>
    <w:p w:rsidR="00407223" w:rsidRPr="00407223" w:rsidRDefault="00407223" w:rsidP="0040722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07223">
        <w:rPr>
          <w:rFonts w:ascii="Helvetica" w:eastAsia="Times New Roman" w:hAnsi="Helvetica" w:cs="Helvetica"/>
          <w:color w:val="333333"/>
          <w:sz w:val="18"/>
          <w:szCs w:val="18"/>
          <w:lang w:eastAsia="el-GR"/>
        </w:rPr>
        <w:t>Σύμφωνα με το Ν.3556/2007, η Quality &amp; Reliability AE  γνωστοποιεί ότι σύμφωνα με την ενημέρωση που έλαβε από τον μέτοχο της κ. Νικόλαο Πασχαλάκη του Κωνσταντίνου  την 06/05/2014, ο κ. Νικόλαος Πασχαλάκης  την 05/05/2014 προέβη σε πώληση 70.000 μετοχών  και των αντίστοιχων δικαιωμάτων ψήφου της εταιρείας,  με αποτέλεσμα το ποσοστό συμμετοχής του στο μετοχικό κεφάλαιο της εταιρείας να κατέλθει από 10,048% σε 9,792%</w:t>
      </w:r>
    </w:p>
    <w:p w:rsidR="0048691D" w:rsidRDefault="0048691D"/>
    <w:sectPr w:rsidR="0048691D" w:rsidSect="004869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06ECA"/>
    <w:multiLevelType w:val="multilevel"/>
    <w:tmpl w:val="01A0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07223"/>
    <w:rsid w:val="00407223"/>
    <w:rsid w:val="0048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1D"/>
  </w:style>
  <w:style w:type="paragraph" w:styleId="Heading1">
    <w:name w:val="heading 1"/>
    <w:basedOn w:val="Normal"/>
    <w:link w:val="Heading1Char"/>
    <w:uiPriority w:val="9"/>
    <w:qFormat/>
    <w:rsid w:val="00407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22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407223"/>
    <w:rPr>
      <w:b/>
      <w:bCs/>
    </w:rPr>
  </w:style>
  <w:style w:type="character" w:customStyle="1" w:styleId="time">
    <w:name w:val="time"/>
    <w:basedOn w:val="DefaultParagraphFont"/>
    <w:rsid w:val="00407223"/>
  </w:style>
  <w:style w:type="character" w:customStyle="1" w:styleId="vhidden">
    <w:name w:val="vhidden"/>
    <w:basedOn w:val="DefaultParagraphFont"/>
    <w:rsid w:val="00407223"/>
  </w:style>
  <w:style w:type="paragraph" w:styleId="NormalWeb">
    <w:name w:val="Normal (Web)"/>
    <w:basedOn w:val="Normal"/>
    <w:uiPriority w:val="99"/>
    <w:semiHidden/>
    <w:unhideWhenUsed/>
    <w:rsid w:val="0040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2018-10-19T11:04:00Z</dcterms:created>
  <dcterms:modified xsi:type="dcterms:W3CDTF">2018-10-19T11:06:00Z</dcterms:modified>
</cp:coreProperties>
</file>